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2098"/>
        <w:gridCol w:w="2834"/>
        <w:gridCol w:w="113"/>
        <w:gridCol w:w="453"/>
        <w:gridCol w:w="453"/>
        <w:gridCol w:w="1021"/>
        <w:gridCol w:w="396"/>
        <w:gridCol w:w="1659"/>
        <w:gridCol w:w="11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6"/>
                <w:szCs w:val="16"/>
              </w:rPr>
              <w:t>Vergabestelle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5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Landkreis Nordwestmecklenburg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Rostocker Stra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ß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 76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538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23970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Wismar</w:t>
                  </w: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Datum der Versendung</w:t>
            </w:r>
          </w:p>
        </w:tc>
        <w:tc>
          <w:tcPr>
            <w:tcW w:w="1658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20.04.2026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1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Vergabeart</w:t>
            </w:r>
          </w:p>
        </w:tc>
        <w:tc>
          <w:tcPr>
            <w:tcW w:w="11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offenes Verfahren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nicht offenes Verfahren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erhandlungsverfahren mit Teilnahmewettbewerb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Verhandlungsverfahren ohne Teilnahmewettbewerb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5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"/>
              <w:gridCol w:w="453"/>
              <w:gridCol w:w="3545"/>
              <w:gridCol w:w="113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6289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wettbewerblicher Dialog</w:t>
                  </w: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:rsidR="00000000" w:rsidRDefault="00B6289F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Innovationspartnerschaft</w:t>
                  </w: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545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207" w:type="dxa"/>
                  <w:gridSpan w:val="4"/>
                  <w:tcBorders>
                    <w:top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Ablauf der Angebotsfrist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27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Datum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28.05.2026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Uhrzeit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09:00</w:t>
            </w:r>
          </w:p>
        </w:tc>
        <w:tc>
          <w:tcPr>
            <w:tcW w:w="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"/>
              <w:gridCol w:w="453"/>
              <w:gridCol w:w="680"/>
              <w:gridCol w:w="793"/>
              <w:gridCol w:w="2071"/>
              <w:gridCol w:w="113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997" w:type="dxa"/>
                  <w:gridSpan w:val="4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Er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ö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ffnungstermin</w:t>
                  </w:r>
                </w:p>
              </w:tc>
              <w:tc>
                <w:tcPr>
                  <w:tcW w:w="11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26" w:type="dxa"/>
                  <w:gridSpan w:val="3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Datum 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28.05.2026</w:t>
                  </w:r>
                </w:p>
              </w:tc>
              <w:tc>
                <w:tcPr>
                  <w:tcW w:w="2071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Uhrzeit 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09:00</w:t>
                  </w:r>
                </w:p>
              </w:tc>
              <w:tc>
                <w:tcPr>
                  <w:tcW w:w="113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53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</w:t>
                  </w:r>
                </w:p>
              </w:tc>
              <w:tc>
                <w:tcPr>
                  <w:tcW w:w="3544" w:type="dxa"/>
                  <w:gridSpan w:val="3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13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6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33" w:type="dxa"/>
                  <w:gridSpan w:val="2"/>
                  <w:tcBorders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Raum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864" w:type="dxa"/>
                  <w:gridSpan w:val="2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  <w:tc>
                <w:tcPr>
                  <w:tcW w:w="113" w:type="dxa"/>
                  <w:tcBorders>
                    <w:bottom w:val="single" w:sz="8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82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Bindefrist endet am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26.06.2026</w:t>
            </w:r>
          </w:p>
        </w:tc>
        <w:tc>
          <w:tcPr>
            <w:tcW w:w="1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20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Aufforderung zur Abgabe eines Angebots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(Vergabeverfahren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Abschnitt 2 der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VOB/A)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nahmennummer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Bauma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ß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nahme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GHG Wismar Dekontamination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Vergabenummer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/>
        </w:trPr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B-055-2026-CW</w:t>
            </w:r>
          </w:p>
        </w:tc>
        <w:tc>
          <w:tcPr>
            <w:tcW w:w="704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Los 9 Dekontamination Dachgeschoss Altbau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5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beim Bieter verbleiben und im Vergabeverfahren zu beachten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2170150102_5_XX_ATAN_WX_AB_0353_--.pdf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21701501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02_5_XX_ATGR_DG_AB_0153_BV.pdf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2170150102_5_XX_ATSN_CC_AB_0253_--.pdf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2170150102_XX_GSGU_XX_AB_0001_--#Gefahrstoffkataster_2020.pdf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2170150102_XX_HSGU_XX_AB_0005_--#GHG_Holzschutzgutachen Nachbegutachtung 09-11_2024_.pdf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Bestandsdokumentation Dachgeschoss.pdf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Bestandsdokumentation_01.pdf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Bestandsdokumentation_02.pdf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Bestandsdokumentation_03.pdf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Bestandsdokumentation_04.pdf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beim Bieter verbleiben und Vertragsbestandteil werden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103 HVA B-StB Unterauftragnehmer- Nac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hunternehmerleistungen.DOCX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132 HVA B-StB Weitere Besondere Vertragsbedingungen.DOCX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2170150102_09_ABLV_DG_AB_0001_-F#LV Los 9 Dekontamination DG AB (1).pdf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2170150102_09_ABLV_DG_AB_0001_-F#LV Los 9 Dekontamination DG AB (1).x83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214 - Besondere Vertrag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sbedingungen 07-2019.rtf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221 - Preisermittlung bei Zuschlagskalkulation 12-2017.docx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lastRenderedPageBreak/>
              <w:t>VVB 241 - Abfall 12-2017.docx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C)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die, soweit erforderlich, ausgef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 mit dem Angebot einzureichen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2170150102_09_ABLV_DG_AB_0001_-F#LV Los 9 Dekontamination DG AB.pdf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2170150102_09_ABLV_DG_AB_0001_-F#LV Los 9 Dekontamination DG AB.x83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Bietererkl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rungen TVgG.PDF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Eigenerkl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 Eignung 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Eigenerkl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rung Russlandsanktionen.PDF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VVB 213 - Angebotsschreiben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- Einheitliche Fassung 07-2019.docx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D)</w:t>
            </w: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ausgef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llt auf gesondertes Verlangen der Vergabestelle einzureichen sind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keine</w:t>
            </w: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 ist beabsichtigt, die in beigef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gter Leistungsbeschreibung bezeichneten Bauleistungen im Namen und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Rechnung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 ist beabsichtigt, die in beigef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gtem Vertragsformular bezeichneten Instandhaltungsleistungen im Namen und f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 Rechnung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 vergeben.</w:t>
            </w: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Kommunikation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Die Kommunikation erfolgt elektronisch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ber die Vergabeplattform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VMPConnector: </w:t>
            </w: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https://www.dtvp.de/Center</w:t>
              </w:r>
            </w:hyperlink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Unterlagen (Erkl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rungen, Angaben, Nachweise)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Folgende Unterlagen sind mit dem Angebot einzureichen: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42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Bedingung an die Auftragsausf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hrung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Russlandsanktionen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Tarif- und Treue 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Technische und berufliche Leistungsf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higkeit</w:t>
                  </w:r>
                </w:p>
              </w:tc>
            </w:tr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142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spacing w:after="0" w:line="240" w:lineRule="auto"/>
                    <w:ind w:left="396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zu Eignung (mittels Eigenerkl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rung vorzulegen)</w:t>
                  </w: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3.2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 frei 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3.3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Nachforderung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Fehlende Unterlagen, deren Vorlage mit dem Angebot gefordert war, werden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nachgefordert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3.4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Folgende Unterlagen sind auf gesondertes Verlangen der Vergabestelle vorzulegen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keine</w:t>
            </w: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396"/>
        <w:gridCol w:w="834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1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Losweise Vergabe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nein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ja, Angebote sind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glich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ein Los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eine maximale Anzahl an Losen: siehe Bekanntmachung oder Aufforderung zur Interessensbest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alle Lose (alle Lose 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ssen angeboten werden)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Beschr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nkung der Zahl der Lose,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ein Bieter den Zuschlag erhalten kann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chstzahl: siehe Bekanntmachung bzw. Aufforderung zur Interessensbest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tigung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Bedingungen zur Ermittlung derjenigen Lose,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ein Bieter den Zuschlag erh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lt, falls sein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Angebot in mehr Losen das wirtschaftlichste ist als der angegebenen 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chstzahl an Losen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Mehrere Hauptangebote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Abgabe von mehr als einem Hauptangebot ist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zugelassen.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Werden mehrere Hauptangebote abgegeben, muss jedes aus sich heraus zuschlagsf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hig sein.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13 EU Absatz 1 Nummer 2 VOB/A gilt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jedes Hauptangebot.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nicht zugelassen.</w:t>
            </w: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396"/>
        <w:gridCol w:w="396"/>
        <w:gridCol w:w="7951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1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Nebenangebote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Nebenangebote sind nicht zugelassen, Nummer 4 der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Teilnahmebedingungen EU gilt nicht.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6.2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7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Nebenangebote sind zugelassen (siehe auch Nummer 4 der Teilnahmebedingungen EU) - ausgenommen Nebenangebote, die ausschlie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lich Preisnachl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 mit Bedingungen beinhalten -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gesamte Leistung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nachfolgend genannte Bereiche: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 Ausnahme nachfolgend genannter Bereiche: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 folgenden weiteren Bedingungen: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95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nur in Verbindung mit einem Hauptangebot</w:t>
            </w: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Angebotswertung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Kriterien 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 die Wertung der Haupt- und ggf. Nebenangebote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Zuschlagskriterium Preis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Der Preis wird aus der Wertungssumme des Angebotes ermittelt.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Die Wertungssummen werden ermittelt aus den nachgerechneten Angebotssummen, insbesondere unter Ber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cksichtigung von Nachl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ssen, Erstattungsbetrag aus der Lohngleitklausel, Instandhaltungsangeboten.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Mehrere Zuschlagskriterien 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Formblatt Zuschlagskriterien</w:t>
            </w: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396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Zugelassene Angebotsabgabe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X</w:t>
                  </w: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in Textform.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mit fortgeschrittener/m Signatur/Siegel.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elektronisch mit qualifizierter/m Signatur/Siegel.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schriftlich.</w:t>
            </w: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elektronischer Angebots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bermittlung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in Textform muss der Bieter zu erkennen sein; falls vorgegeben, ist das Angebot mit der geforderten Signatur/dem geforderten Siegel zu versehen.</w:t>
            </w:r>
          </w:p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Das Angebot ist zusammen mit den Anlagen bis zum Ablauf der Angebotsfrist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 die Vergabeplattform der Vergab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estelle zu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bermitteln.</w:t>
            </w: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453"/>
        <w:gridCol w:w="453"/>
        <w:gridCol w:w="1700"/>
        <w:gridCol w:w="653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14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Bei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schriftlicher Angebotsabgabe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ist das beigef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gte Angebotsschreiben zu unterzeichnen und zusammen mit den Anlagen in verschlossenem Umschlag bis zum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Ablauf der Angebotsfrist an folgende Anschrift zu senden oder dort abzugeben: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23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siehe Briefkopf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:rsidR="00000000" w:rsidRDefault="00B628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Stelle:</w:t>
            </w: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lastRenderedPageBreak/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ö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rde, an die sich der Bewerber oder Bieter zur Nachpr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fung behaupteter Verst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öß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 gegen die Vergabebestimmungen wenden kann:</w:t>
            </w: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Vergabekammer (</w:t>
      </w:r>
      <w:r>
        <w:rPr>
          <w:rFonts w:ascii="sans-serif" w:hAnsi="sans-serif" w:cs="sans-serif"/>
          <w:color w:val="000000"/>
          <w:sz w:val="24"/>
          <w:szCs w:val="24"/>
        </w:rPr>
        <w:t>§</w:t>
      </w:r>
      <w:r>
        <w:rPr>
          <w:rFonts w:ascii="sans-serif" w:hAnsi="sans-serif" w:cs="sans-serif"/>
          <w:color w:val="000000"/>
          <w:sz w:val="24"/>
          <w:szCs w:val="24"/>
        </w:rPr>
        <w:t xml:space="preserve"> 156 GWB, </w:t>
      </w:r>
      <w:r>
        <w:rPr>
          <w:rFonts w:ascii="sans-serif" w:hAnsi="sans-serif" w:cs="sans-serif"/>
          <w:color w:val="000000"/>
          <w:sz w:val="24"/>
          <w:szCs w:val="24"/>
        </w:rPr>
        <w:t>§</w:t>
      </w:r>
      <w:r>
        <w:rPr>
          <w:rFonts w:ascii="sans-serif" w:hAnsi="sans-serif" w:cs="sans-serif"/>
          <w:color w:val="000000"/>
          <w:sz w:val="24"/>
          <w:szCs w:val="24"/>
        </w:rPr>
        <w:t xml:space="preserve"> 21 EU VOB/A):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8745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Vergabekammern bei dem Ministerium f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r Wirtschaft, Bau und Tourismus Mecklenburg-Vorpommern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Anschrift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Johannes-Stelling-Stra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 14, 19053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Schwerin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Tel.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+49 385-58815164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874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vergabekammer@wm.mv-regierung.de</w:t>
            </w:r>
          </w:p>
        </w:tc>
      </w:tr>
    </w:tbl>
    <w:p w:rsidR="00000000" w:rsidRDefault="00B6289F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z w:val="24"/>
          <w:szCs w:val="24"/>
        </w:rPr>
        <w:t> 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914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Weitere Angaben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Sonstiges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000000" w:rsidRDefault="00B6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Der Kontakt zum Landkreis Nordwestmecklenburg ist mit der Verarbeitung von personenbezogenen Daten verbunden. Weitere Informationen 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erhalten Sie hier: https://www.nordwestmecklenburg.de/de/datenschutzhinweise.html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br/>
            </w:r>
          </w:p>
        </w:tc>
      </w:tr>
    </w:tbl>
    <w:p w:rsidR="00000000" w:rsidRDefault="00B6289F">
      <w:bookmarkStart w:id="1" w:name="SV_RefID_PageTotal"/>
      <w:bookmarkEnd w:id="1"/>
    </w:p>
    <w:sectPr w:rsidR="00000000">
      <w:headerReference w:type="default" r:id="rId8"/>
      <w:footerReference w:type="default" r:id="rId9"/>
      <w:pgSz w:w="11908" w:h="16833"/>
      <w:pgMar w:top="1417" w:right="850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6289F">
      <w:pPr>
        <w:spacing w:after="0" w:line="240" w:lineRule="auto"/>
      </w:pPr>
      <w:r>
        <w:separator/>
      </w:r>
    </w:p>
  </w:endnote>
  <w:endnote w:type="continuationSeparator" w:id="0">
    <w:p w:rsidR="00000000" w:rsidRDefault="00B62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7"/>
      <w:gridCol w:w="4797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6289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7" w:type="dxa"/>
          <w:tcBorders>
            <w:top w:val="nil"/>
            <w:left w:val="nil"/>
            <w:bottom w:val="nil"/>
            <w:right w:val="nil"/>
          </w:tcBorders>
        </w:tcPr>
        <w:p w:rsidR="00000000" w:rsidRDefault="00B6289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VHB - Bund Ausgabe 2017 - Stand 2019</w:t>
          </w:r>
        </w:p>
      </w:tc>
      <w:tc>
        <w:tcPr>
          <w:tcW w:w="4797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6289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sz w:val="16"/>
              <w:szCs w:val="16"/>
            </w:rPr>
            <w:t>4</w:t>
          </w:r>
          <w:r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fldChar w:fldCharType="end"/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:rsidR="00000000" w:rsidRDefault="00B6289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sz w:val="12"/>
              <w:szCs w:val="12"/>
            </w:rPr>
          </w:pPr>
          <w:r>
            <w:rPr>
              <w:rFonts w:ascii="Arial" w:hAnsi="Arial" w:cs="Arial"/>
              <w:color w:val="808080"/>
              <w:sz w:val="12"/>
              <w:szCs w:val="12"/>
            </w:rPr>
            <w:t>20.04.2026 10:27 Uhr - VMS 12.4.1.0313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4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000000" w:rsidRDefault="00B6289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  <w:r>
            <w:rPr>
              <w:rFonts w:ascii="Arial" w:hAnsi="Arial" w:cs="Arial"/>
              <w:color w:val="000000"/>
              <w:sz w:val="20"/>
              <w:szCs w:val="20"/>
            </w:rPr>
            <w:t> 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B6289F">
      <w:pPr>
        <w:spacing w:after="0" w:line="240" w:lineRule="auto"/>
      </w:pPr>
      <w:r>
        <w:separator/>
      </w:r>
    </w:p>
  </w:footnote>
  <w:footnote w:type="continuationSeparator" w:id="0">
    <w:p w:rsidR="00000000" w:rsidRDefault="00B62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B6289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B6289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211 EU</w:t>
          </w:r>
        </w:p>
      </w:tc>
    </w:tr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144"/>
      </w:trPr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:rsidR="00000000" w:rsidRDefault="00B6289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(Aufforderung zur Abgabe eines Angebots EU - Einheitliche Fassung)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9811F25"/>
    <w:multiLevelType w:val="singleLevel"/>
    <w:tmpl w:val="E1D3D4C1"/>
    <w:lvl w:ilvl="0">
      <w:numFmt w:val="decimal"/>
      <w:lvlText w:val="•"/>
      <w:lvlJc w:val="left"/>
    </w:lvl>
  </w:abstractNum>
  <w:abstractNum w:abstractNumId="1" w15:restartNumberingAfterBreak="0">
    <w:nsid w:val="0A14CDDA"/>
    <w:multiLevelType w:val="singleLevel"/>
    <w:tmpl w:val="E27659CC"/>
    <w:lvl w:ilvl="0">
      <w:numFmt w:val="decimal"/>
      <w:lvlText w:val="•"/>
      <w:lvlJc w:val="left"/>
    </w:lvl>
  </w:abstractNum>
  <w:abstractNum w:abstractNumId="2" w15:restartNumberingAfterBreak="0">
    <w:nsid w:val="6C5E63B5"/>
    <w:multiLevelType w:val="singleLevel"/>
    <w:tmpl w:val="DCD46890"/>
    <w:lvl w:ilvl="0">
      <w:numFmt w:val="decimal"/>
      <w:lvlText w:val="•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89F"/>
    <w:rsid w:val="00B6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27F81A-99C2-4662-B14D-35F953EC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wittc\Downloads\url(https:\www.dtvp.de\Center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903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Witt, Cornelia</dc:creator>
  <cp:keywords/>
  <dc:description/>
  <cp:lastModifiedBy>Witt, Cornelia</cp:lastModifiedBy>
  <cp:revision>2</cp:revision>
  <dcterms:created xsi:type="dcterms:W3CDTF">2026-04-20T08:28:00Z</dcterms:created>
  <dcterms:modified xsi:type="dcterms:W3CDTF">2026-04-20T08:28:00Z</dcterms:modified>
</cp:coreProperties>
</file>